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B39" w:rsidRDefault="00330B78" w:rsidP="00524B39">
      <w:pPr>
        <w:pStyle w:val="af6"/>
        <w:spacing w:before="312" w:line="360" w:lineRule="auto"/>
      </w:pPr>
      <w:bookmarkStart w:id="0" w:name="_Toc467847566"/>
      <w:bookmarkStart w:id="1" w:name="_Toc150849269"/>
      <w:r>
        <w:rPr>
          <w:rFonts w:hint="eastAsia"/>
        </w:rPr>
        <w:t>批量配置配额</w:t>
      </w:r>
      <w:r w:rsidR="00524B39">
        <w:t>工具使用说明</w:t>
      </w:r>
      <w:bookmarkEnd w:id="0"/>
      <w:bookmarkEnd w:id="1"/>
    </w:p>
    <w:p w:rsidR="004138DA" w:rsidRDefault="008F7E2E" w:rsidP="00771696">
      <w:pPr>
        <w:pStyle w:val="1"/>
      </w:pPr>
      <w:r>
        <w:rPr>
          <w:rFonts w:hint="eastAsia"/>
        </w:rPr>
        <w:t>用前须知</w:t>
      </w:r>
    </w:p>
    <w:p w:rsidR="00343962" w:rsidRPr="00343962" w:rsidRDefault="00343962" w:rsidP="00343962">
      <w:r>
        <w:rPr>
          <w:rFonts w:hint="eastAsia"/>
        </w:rPr>
        <w:t>【约束】</w:t>
      </w:r>
    </w:p>
    <w:p w:rsidR="00E45062" w:rsidRDefault="00343962" w:rsidP="00343962"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工具使用前</w:t>
      </w:r>
      <w:r w:rsidR="00172D31">
        <w:rPr>
          <w:rFonts w:hint="eastAsia"/>
        </w:rPr>
        <w:t>需要</w:t>
      </w:r>
      <w:r w:rsidR="00E45062">
        <w:rPr>
          <w:rFonts w:hint="eastAsia"/>
        </w:rPr>
        <w:t>手动开启允许在非空目录上创建配额的功能</w:t>
      </w:r>
      <w:r>
        <w:rPr>
          <w:rFonts w:hint="eastAsia"/>
        </w:rPr>
        <w:t>：</w:t>
      </w:r>
    </w:p>
    <w:p w:rsidR="00E45062" w:rsidRDefault="00E45062" w:rsidP="00E45062">
      <w:pPr>
        <w:pStyle w:val="af5"/>
        <w:numPr>
          <w:ilvl w:val="0"/>
          <w:numId w:val="37"/>
        </w:numPr>
        <w:ind w:firstLineChars="0"/>
      </w:pPr>
      <w:r>
        <w:rPr>
          <w:rFonts w:hint="eastAsia"/>
        </w:rPr>
        <w:t>执行</w:t>
      </w:r>
      <w:r>
        <w:rPr>
          <w:rStyle w:val="af8"/>
          <w:rFonts w:hint="eastAsia"/>
        </w:rPr>
        <w:t>cd /opt/product/</w:t>
      </w:r>
      <w:proofErr w:type="spellStart"/>
      <w:r>
        <w:rPr>
          <w:rStyle w:val="af8"/>
          <w:rFonts w:hint="eastAsia"/>
        </w:rPr>
        <w:t>snas</w:t>
      </w:r>
      <w:proofErr w:type="spellEnd"/>
      <w:r>
        <w:rPr>
          <w:rStyle w:val="af8"/>
          <w:rFonts w:hint="eastAsia"/>
        </w:rPr>
        <w:t>/</w:t>
      </w:r>
      <w:proofErr w:type="spellStart"/>
      <w:r>
        <w:rPr>
          <w:rStyle w:val="af8"/>
          <w:rFonts w:hint="eastAsia"/>
        </w:rPr>
        <w:t>sbin</w:t>
      </w:r>
      <w:proofErr w:type="spellEnd"/>
      <w:r>
        <w:rPr>
          <w:rFonts w:hint="eastAsia"/>
        </w:rPr>
        <w:t>命令，进入脚本所在路径，</w:t>
      </w:r>
      <w:r>
        <w:t>执行</w:t>
      </w:r>
      <w:r>
        <w:rPr>
          <w:rStyle w:val="af8"/>
          <w:rFonts w:hint="eastAsia"/>
        </w:rPr>
        <w:t>./NonEmptyDirSetQuotaSwitch.sh on</w:t>
      </w:r>
    </w:p>
    <w:p w:rsidR="00E45062" w:rsidRDefault="00E45062" w:rsidP="00E45062">
      <w:pPr>
        <w:pStyle w:val="af5"/>
        <w:numPr>
          <w:ilvl w:val="0"/>
          <w:numId w:val="37"/>
        </w:numPr>
        <w:ind w:firstLineChars="0"/>
      </w:pPr>
      <w:r>
        <w:t>执行</w:t>
      </w:r>
      <w:r>
        <w:rPr>
          <w:rFonts w:hint="eastAsia"/>
        </w:rPr>
        <w:t>.</w:t>
      </w:r>
      <w:r>
        <w:t>/nas_quotascan_user.sh show</w:t>
      </w:r>
      <w:r>
        <w:t>，观察</w:t>
      </w:r>
      <w:r>
        <w:t>switch</w:t>
      </w:r>
      <w:r>
        <w:t>是否为</w:t>
      </w:r>
      <w:r>
        <w:t>1</w:t>
      </w:r>
      <w:r>
        <w:br/>
      </w:r>
      <w:r>
        <w:t>如果为</w:t>
      </w:r>
      <w:r>
        <w:t>0</w:t>
      </w:r>
      <w:r>
        <w:t>，需要执行：</w:t>
      </w:r>
      <w:r>
        <w:t>./nas_quotascan_user.sh switch 1</w:t>
      </w:r>
    </w:p>
    <w:p w:rsidR="00E45062" w:rsidRDefault="00E45062" w:rsidP="00E45062">
      <w:pPr>
        <w:pStyle w:val="af5"/>
        <w:numPr>
          <w:ilvl w:val="0"/>
          <w:numId w:val="37"/>
        </w:numPr>
        <w:ind w:firstLineChars="0"/>
      </w:pPr>
      <w:r>
        <w:t>执行</w:t>
      </w:r>
      <w:r>
        <w:t xml:space="preserve">./nas_quotascan_user.sh </w:t>
      </w:r>
      <w:proofErr w:type="spellStart"/>
      <w:r>
        <w:t>setparam</w:t>
      </w:r>
      <w:proofErr w:type="spellEnd"/>
      <w:r>
        <w:t xml:space="preserve"> -u 30</w:t>
      </w:r>
    </w:p>
    <w:p w:rsidR="00343962" w:rsidRDefault="00343962" w:rsidP="00343962">
      <w:r>
        <w:rPr>
          <w:rFonts w:hint="eastAsia"/>
        </w:rPr>
        <w:t>2</w:t>
      </w:r>
      <w:r>
        <w:t xml:space="preserve">. </w:t>
      </w:r>
      <w:r w:rsidR="00AF20D5">
        <w:rPr>
          <w:rFonts w:hint="eastAsia"/>
        </w:rPr>
        <w:t>该工具仅支持对</w:t>
      </w:r>
      <w:r>
        <w:rPr>
          <w:rFonts w:hint="eastAsia"/>
        </w:rPr>
        <w:t>AD</w:t>
      </w:r>
      <w:proofErr w:type="gramStart"/>
      <w:r>
        <w:rPr>
          <w:rFonts w:hint="eastAsia"/>
        </w:rPr>
        <w:t>域用户</w:t>
      </w:r>
      <w:proofErr w:type="gramEnd"/>
      <w:r w:rsidR="00AF20D5">
        <w:rPr>
          <w:rFonts w:hint="eastAsia"/>
        </w:rPr>
        <w:t>创建配额</w:t>
      </w:r>
    </w:p>
    <w:p w:rsidR="00E55F95" w:rsidRDefault="00E55F95" w:rsidP="00343962"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工具必须单节点执行，不支持多节点多并发执行</w:t>
      </w:r>
    </w:p>
    <w:p w:rsidR="00E71371" w:rsidRDefault="00E71371" w:rsidP="00E71371">
      <w:pPr>
        <w:pStyle w:val="1"/>
      </w:pPr>
      <w:r>
        <w:rPr>
          <w:rFonts w:hint="eastAsia"/>
        </w:rPr>
        <w:t>配额配置文件说明</w:t>
      </w:r>
    </w:p>
    <w:p w:rsidR="00E71371" w:rsidRDefault="00E71371" w:rsidP="00E71371">
      <w:r>
        <w:rPr>
          <w:rFonts w:hint="eastAsia"/>
        </w:rPr>
        <w:t>1</w:t>
      </w:r>
      <w:r w:rsidR="00C57AB7">
        <w:rPr>
          <w:rFonts w:hint="eastAsia"/>
        </w:rPr>
        <w:t>）</w:t>
      </w:r>
      <w:r w:rsidR="008F7E2E">
        <w:rPr>
          <w:rFonts w:hint="eastAsia"/>
        </w:rPr>
        <w:t>配置文件</w:t>
      </w:r>
      <w:r>
        <w:rPr>
          <w:rFonts w:hint="eastAsia"/>
        </w:rPr>
        <w:t>必须是</w:t>
      </w:r>
      <w:r>
        <w:rPr>
          <w:rFonts w:hint="eastAsia"/>
        </w:rPr>
        <w:t>csv</w:t>
      </w:r>
      <w:r>
        <w:rPr>
          <w:rFonts w:hint="eastAsia"/>
        </w:rPr>
        <w:t>文件</w:t>
      </w:r>
      <w:r w:rsidR="008F7E2E">
        <w:rPr>
          <w:rFonts w:hint="eastAsia"/>
        </w:rPr>
        <w:t>，</w:t>
      </w:r>
      <w:r w:rsidR="00A71D55">
        <w:rPr>
          <w:rFonts w:hint="eastAsia"/>
        </w:rPr>
        <w:t>编码格式为</w:t>
      </w:r>
      <w:r w:rsidR="00A71D55">
        <w:rPr>
          <w:rFonts w:hint="eastAsia"/>
        </w:rPr>
        <w:t>UTF</w:t>
      </w:r>
      <w:r w:rsidR="00A71D55">
        <w:t>-8</w:t>
      </w:r>
      <w:r w:rsidR="00A71D55">
        <w:rPr>
          <w:rFonts w:hint="eastAsia"/>
        </w:rPr>
        <w:t>，</w:t>
      </w:r>
      <w:r w:rsidR="008F7E2E">
        <w:rPr>
          <w:rFonts w:hint="eastAsia"/>
        </w:rPr>
        <w:t>否则无法解析</w:t>
      </w:r>
      <w:r w:rsidR="00F63EE3">
        <w:rPr>
          <w:rFonts w:hint="eastAsia"/>
        </w:rPr>
        <w:t>成功</w:t>
      </w:r>
    </w:p>
    <w:p w:rsidR="003276B4" w:rsidRPr="003276B4" w:rsidRDefault="003276B4" w:rsidP="00E71371">
      <w:r>
        <w:t>2</w:t>
      </w:r>
      <w:r w:rsidR="00C57AB7">
        <w:rPr>
          <w:rFonts w:hint="eastAsia"/>
        </w:rPr>
        <w:t>）</w:t>
      </w:r>
      <w:r w:rsidRPr="003276B4">
        <w:rPr>
          <w:rFonts w:hint="eastAsia"/>
        </w:rPr>
        <w:t>csv</w:t>
      </w:r>
      <w:r w:rsidRPr="003276B4">
        <w:rPr>
          <w:rFonts w:hint="eastAsia"/>
        </w:rPr>
        <w:t>格式文件不支持多个工作表，文件保存</w:t>
      </w:r>
      <w:r w:rsidR="00CB08D2">
        <w:rPr>
          <w:rFonts w:hint="eastAsia"/>
        </w:rPr>
        <w:t>时</w:t>
      </w:r>
      <w:r w:rsidRPr="003276B4">
        <w:rPr>
          <w:rFonts w:hint="eastAsia"/>
        </w:rPr>
        <w:t>只会保存</w:t>
      </w:r>
      <w:proofErr w:type="gramStart"/>
      <w:r>
        <w:rPr>
          <w:rFonts w:hint="eastAsia"/>
        </w:rPr>
        <w:t>当前</w:t>
      </w:r>
      <w:r w:rsidRPr="003276B4">
        <w:rPr>
          <w:rFonts w:hint="eastAsia"/>
        </w:rPr>
        <w:t>页签的</w:t>
      </w:r>
      <w:proofErr w:type="gramEnd"/>
      <w:r w:rsidRPr="003276B4">
        <w:rPr>
          <w:rFonts w:hint="eastAsia"/>
        </w:rPr>
        <w:t>工作表</w:t>
      </w:r>
    </w:p>
    <w:p w:rsidR="00172D31" w:rsidRDefault="003276B4" w:rsidP="00E71371">
      <w:r>
        <w:t>3</w:t>
      </w:r>
      <w:r w:rsidR="00C57AB7">
        <w:rPr>
          <w:rFonts w:hint="eastAsia"/>
        </w:rPr>
        <w:t>）</w:t>
      </w:r>
      <w:r w:rsidR="008F7E2E">
        <w:rPr>
          <w:rFonts w:hint="eastAsia"/>
        </w:rPr>
        <w:t>从</w:t>
      </w:r>
      <w:proofErr w:type="gramStart"/>
      <w:r w:rsidR="008F7E2E">
        <w:rPr>
          <w:rFonts w:hint="eastAsia"/>
        </w:rPr>
        <w:t>左到右每一列</w:t>
      </w:r>
      <w:proofErr w:type="gramEnd"/>
      <w:r w:rsidR="008F7E2E">
        <w:rPr>
          <w:rFonts w:hint="eastAsia"/>
        </w:rPr>
        <w:t>配置项依次为目录路径，用户名，建议阈值，软性阈值，</w:t>
      </w:r>
      <w:r w:rsidR="008F7E2E" w:rsidRPr="008F7E2E">
        <w:rPr>
          <w:rFonts w:hint="eastAsia"/>
        </w:rPr>
        <w:t>宽限时间</w:t>
      </w:r>
      <w:r w:rsidR="008F7E2E">
        <w:rPr>
          <w:rFonts w:hint="eastAsia"/>
        </w:rPr>
        <w:t>，硬性阈值</w:t>
      </w:r>
      <w:r w:rsidR="00172D31">
        <w:rPr>
          <w:rFonts w:hint="eastAsia"/>
        </w:rPr>
        <w:t>，如图：</w:t>
      </w:r>
    </w:p>
    <w:p w:rsidR="00CC3059" w:rsidRDefault="00BD344B" w:rsidP="00E71371">
      <w:r w:rsidRPr="00BD344B">
        <w:rPr>
          <w:noProof/>
        </w:rPr>
        <w:drawing>
          <wp:inline distT="0" distB="0" distL="0" distR="0" wp14:anchorId="05DDE016" wp14:editId="62ED15AE">
            <wp:extent cx="5274310" cy="181546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E2E" w:rsidRDefault="008F7E2E" w:rsidP="00E71371">
      <w:r>
        <w:rPr>
          <w:rFonts w:hint="eastAsia"/>
        </w:rPr>
        <w:t>其中配额阈值单位均为</w:t>
      </w:r>
      <w:r>
        <w:rPr>
          <w:rFonts w:hint="eastAsia"/>
        </w:rPr>
        <w:t>GB</w:t>
      </w:r>
      <w:r>
        <w:rPr>
          <w:rFonts w:hint="eastAsia"/>
        </w:rPr>
        <w:t>，宽限时间单位为天</w:t>
      </w:r>
    </w:p>
    <w:p w:rsidR="004E7FB1" w:rsidRDefault="003276B4" w:rsidP="00E71371">
      <w:r>
        <w:t>4</w:t>
      </w:r>
      <w:r w:rsidR="00C57AB7">
        <w:rPr>
          <w:rFonts w:hint="eastAsia"/>
        </w:rPr>
        <w:t>）</w:t>
      </w:r>
      <w:r w:rsidR="004E7FB1">
        <w:rPr>
          <w:rFonts w:hint="eastAsia"/>
        </w:rPr>
        <w:t>配额阈值可以设置为</w:t>
      </w:r>
      <w:r w:rsidR="004E7FB1">
        <w:rPr>
          <w:rFonts w:hint="eastAsia"/>
        </w:rPr>
        <w:t>0</w:t>
      </w:r>
      <w:r w:rsidR="004E7FB1">
        <w:rPr>
          <w:rFonts w:hint="eastAsia"/>
        </w:rPr>
        <w:t>，此时对应配额阈值将不会限制使用</w:t>
      </w:r>
    </w:p>
    <w:p w:rsidR="001046E5" w:rsidRDefault="003276B4" w:rsidP="00E71371">
      <w:r>
        <w:lastRenderedPageBreak/>
        <w:t>5</w:t>
      </w:r>
      <w:r w:rsidR="00C57AB7">
        <w:rPr>
          <w:rFonts w:hint="eastAsia"/>
        </w:rPr>
        <w:t>）</w:t>
      </w:r>
      <w:r w:rsidR="001046E5" w:rsidRPr="007334B8">
        <w:rPr>
          <w:rFonts w:hint="eastAsia"/>
        </w:rPr>
        <w:t>可创建的最大配额数量</w:t>
      </w:r>
      <w:r w:rsidR="001046E5">
        <w:rPr>
          <w:rFonts w:hint="eastAsia"/>
        </w:rPr>
        <w:t>为</w:t>
      </w:r>
      <w:r w:rsidR="001046E5">
        <w:rPr>
          <w:rFonts w:hint="eastAsia"/>
        </w:rPr>
        <w:t>8</w:t>
      </w:r>
      <w:r w:rsidR="001046E5">
        <w:t>192</w:t>
      </w:r>
      <w:r w:rsidR="001046E5">
        <w:rPr>
          <w:rFonts w:hint="eastAsia"/>
        </w:rPr>
        <w:t>个</w:t>
      </w:r>
    </w:p>
    <w:p w:rsidR="004B6A66" w:rsidRPr="00C57AB7" w:rsidRDefault="004B6A66" w:rsidP="00E71371">
      <w:pPr>
        <w:rPr>
          <w:rFonts w:hint="eastAsia"/>
        </w:rPr>
      </w:pPr>
    </w:p>
    <w:p w:rsidR="00D60C7B" w:rsidRDefault="00D60C7B" w:rsidP="00E71371">
      <w:r>
        <w:rPr>
          <w:rFonts w:hint="eastAsia"/>
        </w:rPr>
        <w:t>【</w:t>
      </w:r>
      <w:r w:rsidR="003F6F34">
        <w:rPr>
          <w:rFonts w:hint="eastAsia"/>
        </w:rPr>
        <w:t>参数</w:t>
      </w:r>
      <w:r>
        <w:rPr>
          <w:rFonts w:hint="eastAsia"/>
        </w:rPr>
        <w:t>约束】</w:t>
      </w:r>
    </w:p>
    <w:p w:rsidR="004B6A66" w:rsidRDefault="00D60C7B" w:rsidP="00E71371">
      <w:pPr>
        <w:rPr>
          <w:rFonts w:hint="eastAsia"/>
        </w:rPr>
      </w:pPr>
      <w:r>
        <w:t>1</w:t>
      </w:r>
      <w:r w:rsidR="00C57AB7">
        <w:rPr>
          <w:rFonts w:hint="eastAsia"/>
        </w:rPr>
        <w:t>）</w:t>
      </w:r>
      <w:r w:rsidR="004B6A66">
        <w:rPr>
          <w:rFonts w:hint="eastAsia"/>
        </w:rPr>
        <w:t>参数不可以包含</w:t>
      </w:r>
      <w:r w:rsidR="006C2D2C">
        <w:rPr>
          <w:rFonts w:hint="eastAsia"/>
        </w:rPr>
        <w:t>逗号字符</w:t>
      </w:r>
      <w:r w:rsidR="006C2D2C">
        <w:rPr>
          <w:rFonts w:hint="eastAsia"/>
        </w:rPr>
        <w:t xml:space="preserve"> </w:t>
      </w:r>
      <w:bookmarkStart w:id="2" w:name="_GoBack"/>
      <w:bookmarkEnd w:id="2"/>
      <w:r w:rsidR="004B6A66" w:rsidRPr="008F7E2E">
        <w:t>'</w:t>
      </w:r>
      <w:r w:rsidR="004B6A66" w:rsidRPr="004B6A66">
        <w:t>,</w:t>
      </w:r>
      <w:r w:rsidR="004B6A66" w:rsidRPr="008F7E2E">
        <w:t>'</w:t>
      </w:r>
      <w:r w:rsidR="004B6A66">
        <w:t xml:space="preserve"> </w:t>
      </w:r>
      <w:r w:rsidR="004B6A66">
        <w:rPr>
          <w:rFonts w:hint="eastAsia"/>
        </w:rPr>
        <w:t>，该行数据会被识别为无效数据</w:t>
      </w:r>
    </w:p>
    <w:p w:rsidR="008F7E2E" w:rsidRDefault="004B6A66" w:rsidP="00E71371">
      <w:r>
        <w:t>2</w:t>
      </w:r>
      <w:r w:rsidR="00C57AB7">
        <w:rPr>
          <w:rFonts w:hint="eastAsia"/>
        </w:rPr>
        <w:t>）</w:t>
      </w:r>
      <w:r w:rsidR="008F7E2E">
        <w:rPr>
          <w:rFonts w:hint="eastAsia"/>
        </w:rPr>
        <w:t>目录路径需要以</w:t>
      </w:r>
      <w:r w:rsidR="008F7E2E">
        <w:rPr>
          <w:rFonts w:hint="eastAsia"/>
        </w:rPr>
        <w:t xml:space="preserve"> </w:t>
      </w:r>
      <w:r w:rsidR="008F7E2E" w:rsidRPr="008F7E2E">
        <w:t>'</w:t>
      </w:r>
      <w:r w:rsidR="00D60109">
        <w:t>/</w:t>
      </w:r>
      <w:r w:rsidR="008F7E2E" w:rsidRPr="008F7E2E">
        <w:t>'</w:t>
      </w:r>
      <w:r w:rsidR="008F7E2E">
        <w:t xml:space="preserve"> </w:t>
      </w:r>
      <w:r w:rsidR="008F7E2E">
        <w:rPr>
          <w:rFonts w:hint="eastAsia"/>
        </w:rPr>
        <w:t>开头</w:t>
      </w:r>
      <w:r w:rsidR="00766BE2">
        <w:rPr>
          <w:rFonts w:hint="eastAsia"/>
        </w:rPr>
        <w:t>，最大字符串长度为</w:t>
      </w:r>
      <w:r w:rsidR="00766BE2">
        <w:rPr>
          <w:rFonts w:hint="eastAsia"/>
        </w:rPr>
        <w:t>4</w:t>
      </w:r>
      <w:r w:rsidR="00766BE2">
        <w:t>000</w:t>
      </w:r>
      <w:r w:rsidR="00766BE2">
        <w:rPr>
          <w:rFonts w:hint="eastAsia"/>
        </w:rPr>
        <w:t>；用户名最大字符串长度为</w:t>
      </w:r>
      <w:r w:rsidR="00766BE2">
        <w:rPr>
          <w:rFonts w:hint="eastAsia"/>
        </w:rPr>
        <w:t>1</w:t>
      </w:r>
      <w:r w:rsidR="00766BE2">
        <w:t>27</w:t>
      </w:r>
    </w:p>
    <w:p w:rsidR="00D414A6" w:rsidRDefault="004B6A66" w:rsidP="00E71371">
      <w:r>
        <w:t>3</w:t>
      </w:r>
      <w:r w:rsidR="00C57AB7">
        <w:rPr>
          <w:rFonts w:hint="eastAsia"/>
        </w:rPr>
        <w:t>）</w:t>
      </w:r>
      <w:r w:rsidR="00D414A6">
        <w:rPr>
          <w:rFonts w:hint="eastAsia"/>
        </w:rPr>
        <w:t>建议阈值必须小于软性阈值，软性阈值必须小于硬性阈值，建议阈值必须小于硬性阈值</w:t>
      </w:r>
    </w:p>
    <w:p w:rsidR="007334B8" w:rsidRDefault="004B6A66" w:rsidP="00E71371">
      <w:r>
        <w:t>4</w:t>
      </w:r>
      <w:r w:rsidR="00C57AB7">
        <w:rPr>
          <w:rFonts w:hint="eastAsia"/>
        </w:rPr>
        <w:t>）</w:t>
      </w:r>
      <w:r w:rsidR="007334B8">
        <w:rPr>
          <w:rFonts w:hint="eastAsia"/>
        </w:rPr>
        <w:t>如果</w:t>
      </w:r>
      <w:r w:rsidR="00D414A6">
        <w:rPr>
          <w:rFonts w:hint="eastAsia"/>
        </w:rPr>
        <w:t>配置软性阈值为非</w:t>
      </w:r>
      <w:r w:rsidR="00D414A6">
        <w:rPr>
          <w:rFonts w:hint="eastAsia"/>
        </w:rPr>
        <w:t>0</w:t>
      </w:r>
      <w:r w:rsidR="00D414A6">
        <w:rPr>
          <w:rFonts w:hint="eastAsia"/>
        </w:rPr>
        <w:t>值</w:t>
      </w:r>
      <w:r w:rsidR="007334B8">
        <w:rPr>
          <w:rFonts w:hint="eastAsia"/>
        </w:rPr>
        <w:t>，宽限时间不能设置为</w:t>
      </w:r>
      <w:r w:rsidR="007334B8">
        <w:rPr>
          <w:rFonts w:hint="eastAsia"/>
        </w:rPr>
        <w:t>0</w:t>
      </w:r>
    </w:p>
    <w:p w:rsidR="001E393A" w:rsidRPr="001E393A" w:rsidRDefault="004B6A66" w:rsidP="00E71371">
      <w:r>
        <w:t>5</w:t>
      </w:r>
      <w:r w:rsidR="00C57AB7">
        <w:rPr>
          <w:rFonts w:hint="eastAsia"/>
        </w:rPr>
        <w:t>）</w:t>
      </w:r>
      <w:r w:rsidR="001E393A">
        <w:rPr>
          <w:rFonts w:hint="eastAsia"/>
        </w:rPr>
        <w:t>参数</w:t>
      </w:r>
      <w:r w:rsidR="00D77204">
        <w:rPr>
          <w:rFonts w:hint="eastAsia"/>
        </w:rPr>
        <w:t>必须</w:t>
      </w:r>
      <w:r w:rsidR="001E393A">
        <w:rPr>
          <w:rFonts w:hint="eastAsia"/>
        </w:rPr>
        <w:t>满足配额特性的约束与限制，</w:t>
      </w:r>
      <w:r w:rsidR="00FC723E">
        <w:rPr>
          <w:rFonts w:hint="eastAsia"/>
        </w:rPr>
        <w:t>详情</w:t>
      </w:r>
      <w:r w:rsidR="001E393A">
        <w:rPr>
          <w:rFonts w:hint="eastAsia"/>
        </w:rPr>
        <w:t>参考产品文档</w:t>
      </w:r>
      <w:r w:rsidR="001E393A">
        <w:rPr>
          <w:rFonts w:hint="eastAsia"/>
        </w:rPr>
        <w:t xml:space="preserve"> </w:t>
      </w:r>
      <w:r w:rsidR="006E32B9" w:rsidRPr="006E32B9">
        <w:t>https://support.huawei.com/hedex/hdx.do?docid=EDOC1100134591&amp;id=ZH-CN_TOPIC_0203213791</w:t>
      </w:r>
    </w:p>
    <w:p w:rsidR="00524B39" w:rsidRDefault="00524B39" w:rsidP="0099619F">
      <w:pPr>
        <w:pStyle w:val="1"/>
      </w:pPr>
      <w:r>
        <w:rPr>
          <w:rFonts w:hint="eastAsia"/>
        </w:rPr>
        <w:t>操作步骤</w:t>
      </w:r>
    </w:p>
    <w:p w:rsidR="00172D31" w:rsidRDefault="00F52E56" w:rsidP="00771696">
      <w:pPr>
        <w:pStyle w:val="2"/>
      </w:pPr>
      <w:r>
        <w:rPr>
          <w:rFonts w:hint="eastAsia"/>
        </w:rPr>
        <w:t>准备配额配置文件</w:t>
      </w:r>
    </w:p>
    <w:p w:rsidR="00F52F8D" w:rsidRDefault="00F52F8D" w:rsidP="00E55F95">
      <w:r>
        <w:rPr>
          <w:rFonts w:hint="eastAsia"/>
        </w:rPr>
        <w:t>1</w:t>
      </w:r>
      <w:r w:rsidR="00771696">
        <w:rPr>
          <w:rFonts w:hint="eastAsia"/>
        </w:rPr>
        <w:t>）</w:t>
      </w:r>
      <w:r w:rsidR="00F52E56">
        <w:rPr>
          <w:rFonts w:hint="eastAsia"/>
        </w:rPr>
        <w:t>解压</w:t>
      </w:r>
      <w:r w:rsidR="00F52E56" w:rsidRPr="00F52E56">
        <w:t>batch_handle_quota.zip</w:t>
      </w:r>
      <w:r w:rsidR="00F52E56">
        <w:rPr>
          <w:rFonts w:hint="eastAsia"/>
        </w:rPr>
        <w:t>，找到</w:t>
      </w:r>
      <w:r w:rsidR="00874AB7">
        <w:rPr>
          <w:rFonts w:hint="eastAsia"/>
        </w:rPr>
        <w:t>配额配置模板文件（</w:t>
      </w:r>
      <w:r w:rsidR="00874AB7" w:rsidRPr="00874AB7">
        <w:t>quota_config.csv</w:t>
      </w:r>
      <w:r w:rsidR="00874AB7">
        <w:rPr>
          <w:rFonts w:hint="eastAsia"/>
        </w:rPr>
        <w:t>）</w:t>
      </w:r>
    </w:p>
    <w:p w:rsidR="00F52F8D" w:rsidRDefault="00F52F8D" w:rsidP="00E55F95">
      <w:r>
        <w:rPr>
          <w:rFonts w:hint="eastAsia"/>
        </w:rPr>
        <w:t>2</w:t>
      </w:r>
      <w:r w:rsidR="00771696">
        <w:rPr>
          <w:rFonts w:hint="eastAsia"/>
        </w:rPr>
        <w:t>）</w:t>
      </w:r>
      <w:r w:rsidR="00F52E56">
        <w:rPr>
          <w:rFonts w:hint="eastAsia"/>
        </w:rPr>
        <w:t>使用</w:t>
      </w:r>
      <w:r w:rsidR="00F52E56">
        <w:rPr>
          <w:rFonts w:hint="eastAsia"/>
        </w:rPr>
        <w:t>excel</w:t>
      </w:r>
      <w:r w:rsidR="00F52E56">
        <w:rPr>
          <w:rFonts w:hint="eastAsia"/>
        </w:rPr>
        <w:t>工具编辑好需要批量设置配额的</w:t>
      </w:r>
      <w:r w:rsidR="00F52E56">
        <w:rPr>
          <w:rFonts w:hint="eastAsia"/>
        </w:rPr>
        <w:t>csv</w:t>
      </w:r>
      <w:r w:rsidR="00F52E56">
        <w:rPr>
          <w:rFonts w:hint="eastAsia"/>
        </w:rPr>
        <w:t>文件</w:t>
      </w:r>
      <w:r w:rsidR="0012771C">
        <w:rPr>
          <w:rFonts w:hint="eastAsia"/>
        </w:rPr>
        <w:t>，保存</w:t>
      </w:r>
      <w:r w:rsidR="00197F1E">
        <w:rPr>
          <w:rFonts w:hint="eastAsia"/>
        </w:rPr>
        <w:t>文件</w:t>
      </w:r>
      <w:r w:rsidR="000C473D">
        <w:rPr>
          <w:rFonts w:hint="eastAsia"/>
        </w:rPr>
        <w:t>后</w:t>
      </w:r>
      <w:r>
        <w:rPr>
          <w:rFonts w:hint="eastAsia"/>
        </w:rPr>
        <w:t>退出</w:t>
      </w:r>
    </w:p>
    <w:p w:rsidR="00E55F95" w:rsidRDefault="00F52F8D" w:rsidP="00E55F95">
      <w:r>
        <w:t>3</w:t>
      </w:r>
      <w:r w:rsidR="00771696">
        <w:rPr>
          <w:rFonts w:hint="eastAsia"/>
        </w:rPr>
        <w:t>）</w:t>
      </w:r>
      <w:r>
        <w:rPr>
          <w:rFonts w:hint="eastAsia"/>
        </w:rPr>
        <w:t>使用记事本打开，文件</w:t>
      </w:r>
      <w:r w:rsidR="00AF3B74">
        <w:rPr>
          <w:rFonts w:hint="eastAsia"/>
        </w:rPr>
        <w:t>另存为</w:t>
      </w:r>
      <w:r>
        <w:rPr>
          <w:rFonts w:hint="eastAsia"/>
        </w:rPr>
        <w:t>时</w:t>
      </w:r>
      <w:r w:rsidR="0012771C">
        <w:rPr>
          <w:rFonts w:hint="eastAsia"/>
        </w:rPr>
        <w:t>设置编码格式为</w:t>
      </w:r>
      <w:r w:rsidR="0012771C">
        <w:rPr>
          <w:rFonts w:hint="eastAsia"/>
        </w:rPr>
        <w:t>UTF</w:t>
      </w:r>
      <w:r w:rsidR="0012771C">
        <w:t>-8</w:t>
      </w:r>
    </w:p>
    <w:p w:rsidR="00AF3B74" w:rsidRPr="00E55F95" w:rsidRDefault="00AF3B74" w:rsidP="00E55F95">
      <w:r>
        <w:rPr>
          <w:noProof/>
        </w:rPr>
        <w:drawing>
          <wp:inline distT="0" distB="0" distL="0" distR="0">
            <wp:extent cx="5274310" cy="3140481"/>
            <wp:effectExtent l="0" t="0" r="2540" b="3175"/>
            <wp:docPr id="3" name="图片 3" descr="C:\Users\w30044839\AppData\Roaming\WeLink_Desktop\appdata\IM\w30044839\ReceiveFiles\ScreenShot\E4D56236-F3B3-4DAF-8FF2-E85930FD2E4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30044839\AppData\Roaming\WeLink_Desktop\appdata\IM\w30044839\ReceiveFiles\ScreenShot\E4D56236-F3B3-4DAF-8FF2-E85930FD2E4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0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B39" w:rsidRDefault="00524B39" w:rsidP="0099619F">
      <w:pPr>
        <w:pStyle w:val="2"/>
      </w:pPr>
      <w:r>
        <w:lastRenderedPageBreak/>
        <w:t>上传工具</w:t>
      </w:r>
      <w:r w:rsidR="00284D58">
        <w:rPr>
          <w:rFonts w:hint="eastAsia"/>
        </w:rPr>
        <w:t>包</w:t>
      </w:r>
      <w:r w:rsidR="000029D8">
        <w:rPr>
          <w:rFonts w:hint="eastAsia"/>
        </w:rPr>
        <w:t>与配额配置</w:t>
      </w:r>
      <w:r w:rsidR="000029D8">
        <w:rPr>
          <w:rFonts w:hint="eastAsia"/>
        </w:rPr>
        <w:t>csv</w:t>
      </w:r>
      <w:r w:rsidR="000029D8">
        <w:rPr>
          <w:rFonts w:hint="eastAsia"/>
        </w:rPr>
        <w:t>文件</w:t>
      </w:r>
    </w:p>
    <w:p w:rsidR="00136C48" w:rsidRPr="00136C48" w:rsidRDefault="00136C48" w:rsidP="00136C48">
      <w:r>
        <w:rPr>
          <w:rFonts w:hint="eastAsia"/>
        </w:rPr>
        <w:t>解压</w:t>
      </w:r>
      <w:r w:rsidRPr="00F52E56">
        <w:t>batch_handle_quota.zip</w:t>
      </w:r>
      <w:r>
        <w:rPr>
          <w:rFonts w:hint="eastAsia"/>
        </w:rPr>
        <w:t>获取工具包</w:t>
      </w:r>
      <w:r w:rsidRPr="000029D8">
        <w:t>batch_handle_quota_tool.zip</w:t>
      </w:r>
    </w:p>
    <w:p w:rsidR="00524B39" w:rsidRPr="009C49D2" w:rsidRDefault="00524B39" w:rsidP="00524B39">
      <w:r>
        <w:rPr>
          <w:rFonts w:hint="eastAsia"/>
        </w:rPr>
        <w:t>1</w:t>
      </w:r>
      <w:r w:rsidR="009C76D0">
        <w:rPr>
          <w:rFonts w:hint="eastAsia"/>
        </w:rPr>
        <w:t>）</w:t>
      </w:r>
      <w:r>
        <w:t xml:space="preserve"> </w:t>
      </w:r>
      <w:r>
        <w:rPr>
          <w:rFonts w:hint="eastAsia"/>
        </w:rPr>
        <w:t>把工具</w:t>
      </w:r>
      <w:r w:rsidR="004F26CD">
        <w:rPr>
          <w:rFonts w:hint="eastAsia"/>
        </w:rPr>
        <w:t>包</w:t>
      </w:r>
      <w:r w:rsidR="000029D8" w:rsidRPr="000029D8">
        <w:t>batch_handle_quota_tool.zip</w:t>
      </w:r>
      <w:r w:rsidR="0080382F">
        <w:rPr>
          <w:rFonts w:hint="eastAsia"/>
        </w:rPr>
        <w:t>和配额配置</w:t>
      </w:r>
      <w:r w:rsidR="0080382F">
        <w:rPr>
          <w:rFonts w:hint="eastAsia"/>
        </w:rPr>
        <w:t>csv</w:t>
      </w:r>
      <w:r w:rsidR="0080382F">
        <w:rPr>
          <w:rFonts w:hint="eastAsia"/>
        </w:rPr>
        <w:t>文件</w:t>
      </w:r>
      <w:r>
        <w:rPr>
          <w:rFonts w:hint="eastAsia"/>
        </w:rPr>
        <w:t>上传到</w:t>
      </w:r>
      <w:r w:rsidR="0080382F">
        <w:rPr>
          <w:rFonts w:hint="eastAsia"/>
        </w:rPr>
        <w:t>任</w:t>
      </w:r>
      <w:proofErr w:type="gramStart"/>
      <w:r w:rsidR="0080382F">
        <w:rPr>
          <w:rFonts w:hint="eastAsia"/>
        </w:rPr>
        <w:t>一</w:t>
      </w:r>
      <w:proofErr w:type="gramEnd"/>
      <w:r>
        <w:rPr>
          <w:rFonts w:hint="eastAsia"/>
        </w:rPr>
        <w:t>节点的</w:t>
      </w:r>
      <w:r w:rsidRPr="00FD4BC9">
        <w:t>/</w:t>
      </w:r>
      <w:r>
        <w:rPr>
          <w:rFonts w:hint="eastAsia"/>
        </w:rPr>
        <w:t>home</w:t>
      </w:r>
      <w:r w:rsidRPr="00FD4BC9">
        <w:t>/</w:t>
      </w:r>
      <w:proofErr w:type="spellStart"/>
      <w:r>
        <w:t>omuser</w:t>
      </w:r>
      <w:proofErr w:type="spellEnd"/>
      <w:r>
        <w:rPr>
          <w:rFonts w:hint="eastAsia"/>
        </w:rPr>
        <w:t>目录下</w:t>
      </w:r>
    </w:p>
    <w:p w:rsidR="00524B39" w:rsidRDefault="00524B39" w:rsidP="00524B39">
      <w:r>
        <w:t>2</w:t>
      </w:r>
      <w:r w:rsidR="009C76D0">
        <w:rPr>
          <w:rFonts w:hint="eastAsia"/>
        </w:rPr>
        <w:t>）</w:t>
      </w:r>
      <w:r>
        <w:t xml:space="preserve"> </w:t>
      </w:r>
      <w:r>
        <w:rPr>
          <w:rFonts w:hint="eastAsia"/>
        </w:rPr>
        <w:t>将工具</w:t>
      </w:r>
      <w:r w:rsidR="0080382F">
        <w:rPr>
          <w:rFonts w:hint="eastAsia"/>
        </w:rPr>
        <w:t>包</w:t>
      </w:r>
      <w:r>
        <w:rPr>
          <w:rFonts w:hint="eastAsia"/>
        </w:rPr>
        <w:t>移入到</w:t>
      </w:r>
      <w:r w:rsidR="0093665A" w:rsidRPr="0080382F">
        <w:t>/var/log/</w:t>
      </w:r>
      <w:proofErr w:type="spellStart"/>
      <w:r w:rsidR="0093665A" w:rsidRPr="0080382F">
        <w:t>quota_tool</w:t>
      </w:r>
      <w:proofErr w:type="spellEnd"/>
      <w:r>
        <w:rPr>
          <w:rFonts w:hint="eastAsia"/>
        </w:rPr>
        <w:t>目录下</w:t>
      </w:r>
    </w:p>
    <w:p w:rsidR="00524B39" w:rsidRDefault="0080382F" w:rsidP="00524B39">
      <w:proofErr w:type="spellStart"/>
      <w:r w:rsidRPr="0080382F">
        <w:t>mkdir</w:t>
      </w:r>
      <w:proofErr w:type="spellEnd"/>
      <w:r w:rsidRPr="0080382F">
        <w:t xml:space="preserve"> -p /var/log/</w:t>
      </w:r>
      <w:proofErr w:type="spellStart"/>
      <w:r w:rsidRPr="0080382F">
        <w:t>quota_tool</w:t>
      </w:r>
      <w:proofErr w:type="spellEnd"/>
    </w:p>
    <w:p w:rsidR="00524B39" w:rsidRDefault="0080382F" w:rsidP="00524B39">
      <w:r w:rsidRPr="0080382F">
        <w:t>mv /home/</w:t>
      </w:r>
      <w:proofErr w:type="spellStart"/>
      <w:r w:rsidRPr="0080382F">
        <w:t>omuser</w:t>
      </w:r>
      <w:proofErr w:type="spellEnd"/>
      <w:r w:rsidRPr="0080382F">
        <w:t>/batch_handle_quota_tool.zip /var/log/</w:t>
      </w:r>
      <w:proofErr w:type="spellStart"/>
      <w:r w:rsidRPr="0080382F">
        <w:t>quota_tool</w:t>
      </w:r>
      <w:proofErr w:type="spellEnd"/>
    </w:p>
    <w:p w:rsidR="00524B39" w:rsidRDefault="00524B39" w:rsidP="00524B39">
      <w:r>
        <w:rPr>
          <w:rFonts w:hint="eastAsia"/>
        </w:rPr>
        <w:t>3</w:t>
      </w:r>
      <w:r w:rsidR="009C76D0">
        <w:rPr>
          <w:rFonts w:hint="eastAsia"/>
        </w:rPr>
        <w:t>）</w:t>
      </w:r>
      <w:r>
        <w:t xml:space="preserve"> </w:t>
      </w:r>
      <w:r w:rsidR="000C232C">
        <w:rPr>
          <w:rFonts w:hint="eastAsia"/>
        </w:rPr>
        <w:t>解包</w:t>
      </w:r>
      <w:r w:rsidR="00D97E68">
        <w:rPr>
          <w:rFonts w:hint="eastAsia"/>
        </w:rPr>
        <w:t>并</w:t>
      </w:r>
      <w:proofErr w:type="gramStart"/>
      <w:r>
        <w:rPr>
          <w:rFonts w:hint="eastAsia"/>
        </w:rPr>
        <w:t>给工具</w:t>
      </w:r>
      <w:proofErr w:type="gramEnd"/>
      <w:r>
        <w:rPr>
          <w:rFonts w:hint="eastAsia"/>
        </w:rPr>
        <w:t>赋予执行权限</w:t>
      </w:r>
    </w:p>
    <w:p w:rsidR="00524B39" w:rsidRDefault="0080382F" w:rsidP="00524B39">
      <w:r w:rsidRPr="0080382F">
        <w:t>cd /var/log/</w:t>
      </w:r>
      <w:proofErr w:type="spellStart"/>
      <w:r w:rsidRPr="0080382F">
        <w:t>quota_tool</w:t>
      </w:r>
      <w:proofErr w:type="spellEnd"/>
    </w:p>
    <w:p w:rsidR="000606D1" w:rsidRDefault="0080382F" w:rsidP="00524B39">
      <w:r w:rsidRPr="0080382F">
        <w:t>unzip -o batch_handle_quota_tool.zip</w:t>
      </w:r>
    </w:p>
    <w:p w:rsidR="00524B39" w:rsidRDefault="0080382F" w:rsidP="00524B39">
      <w:proofErr w:type="spellStart"/>
      <w:r w:rsidRPr="0080382F">
        <w:t>chmod</w:t>
      </w:r>
      <w:proofErr w:type="spellEnd"/>
      <w:r w:rsidRPr="0080382F">
        <w:t xml:space="preserve"> 755 *.</w:t>
      </w:r>
      <w:proofErr w:type="spellStart"/>
      <w:r w:rsidRPr="0080382F">
        <w:t>sh</w:t>
      </w:r>
      <w:proofErr w:type="spellEnd"/>
      <w:r w:rsidRPr="0080382F">
        <w:t xml:space="preserve"> </w:t>
      </w:r>
      <w:proofErr w:type="gramStart"/>
      <w:r w:rsidRPr="0080382F">
        <w:t>*.ex</w:t>
      </w:r>
      <w:proofErr w:type="gramEnd"/>
    </w:p>
    <w:p w:rsidR="000A6B68" w:rsidRPr="005F012A" w:rsidRDefault="005E65A8" w:rsidP="00524B39">
      <w:r>
        <w:rPr>
          <w:noProof/>
        </w:rPr>
        <w:drawing>
          <wp:inline distT="0" distB="0" distL="0" distR="0">
            <wp:extent cx="5267325" cy="13239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B39" w:rsidRDefault="00524B39" w:rsidP="0099619F">
      <w:pPr>
        <w:pStyle w:val="2"/>
      </w:pPr>
      <w:bookmarkStart w:id="3" w:name="_Toc150849271"/>
      <w:r>
        <w:rPr>
          <w:rFonts w:hint="eastAsia"/>
        </w:rPr>
        <w:t>执行脚本</w:t>
      </w:r>
      <w:bookmarkEnd w:id="3"/>
      <w:r w:rsidR="005E65A8">
        <w:rPr>
          <w:rFonts w:hint="eastAsia"/>
        </w:rPr>
        <w:t>并输入</w:t>
      </w:r>
      <w:r w:rsidR="005E65A8">
        <w:rPr>
          <w:rFonts w:hint="eastAsia"/>
        </w:rPr>
        <w:t>admin</w:t>
      </w:r>
      <w:r w:rsidR="005E65A8">
        <w:rPr>
          <w:rFonts w:hint="eastAsia"/>
        </w:rPr>
        <w:t>密码</w:t>
      </w:r>
    </w:p>
    <w:p w:rsidR="000A6B68" w:rsidRDefault="005E65A8" w:rsidP="00771696">
      <w:proofErr w:type="spellStart"/>
      <w:r w:rsidRPr="005E65A8">
        <w:t>sh</w:t>
      </w:r>
      <w:proofErr w:type="spellEnd"/>
      <w:r w:rsidRPr="005E65A8">
        <w:t xml:space="preserve"> /var/log/quota_tool/batch_handle_quota.sh /home/</w:t>
      </w:r>
      <w:proofErr w:type="spellStart"/>
      <w:r w:rsidRPr="005E65A8">
        <w:t>omuser</w:t>
      </w:r>
      <w:proofErr w:type="spellEnd"/>
      <w:r w:rsidRPr="005E65A8">
        <w:t>/quota_config.csv</w:t>
      </w:r>
    </w:p>
    <w:p w:rsidR="00524B39" w:rsidRPr="00524B39" w:rsidRDefault="005E65A8" w:rsidP="00524B39">
      <w:r>
        <w:rPr>
          <w:noProof/>
        </w:rPr>
        <w:drawing>
          <wp:inline distT="0" distB="0" distL="0" distR="0">
            <wp:extent cx="5272405" cy="552450"/>
            <wp:effectExtent l="0" t="0" r="444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4B39" w:rsidRPr="00524B3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AE9" w:rsidRDefault="00231AE9">
      <w:r>
        <w:separator/>
      </w:r>
    </w:p>
  </w:endnote>
  <w:endnote w:type="continuationSeparator" w:id="0">
    <w:p w:rsidR="00231AE9" w:rsidRDefault="0023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otum">
    <w:altName w:val="Malgun Gothic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B8F" w:rsidRDefault="00152B8F">
    <w:pPr>
      <w:pStyle w:val="a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5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927"/>
      <w:gridCol w:w="2850"/>
      <w:gridCol w:w="2537"/>
    </w:tblGrid>
    <w:tr w:rsidR="00152B8F" w:rsidTr="0075012D">
      <w:trPr>
        <w:trHeight w:val="257"/>
      </w:trPr>
      <w:tc>
        <w:tcPr>
          <w:tcW w:w="1760" w:type="pct"/>
        </w:tcPr>
        <w:p w:rsidR="00152B8F" w:rsidRDefault="00634265" w:rsidP="0075012D">
          <w:pPr>
            <w:pStyle w:val="aa"/>
          </w:pPr>
          <w:r>
            <w:fldChar w:fldCharType="begin"/>
          </w:r>
          <w:r>
            <w:instrText xml:space="preserve"> TIME \@ "yyyy-M-d" </w:instrText>
          </w:r>
          <w:r>
            <w:fldChar w:fldCharType="separate"/>
          </w:r>
          <w:r w:rsidR="004B6A66">
            <w:rPr>
              <w:noProof/>
            </w:rPr>
            <w:t>2024-7-19</w:t>
          </w:r>
          <w:r>
            <w:rPr>
              <w:noProof/>
            </w:rPr>
            <w:fldChar w:fldCharType="end"/>
          </w:r>
        </w:p>
      </w:tc>
      <w:tc>
        <w:tcPr>
          <w:tcW w:w="1714" w:type="pct"/>
        </w:tcPr>
        <w:p w:rsidR="00152B8F" w:rsidRDefault="00634265">
          <w:pPr>
            <w:pStyle w:val="aa"/>
          </w:pPr>
          <w:r>
            <w:rPr>
              <w:rFonts w:hint="eastAsia"/>
            </w:rPr>
            <w:t>华为保密信息</w:t>
          </w:r>
          <w:r>
            <w:rPr>
              <w:rFonts w:hint="eastAsia"/>
            </w:rPr>
            <w:t>,</w:t>
          </w:r>
          <w:r>
            <w:rPr>
              <w:rFonts w:hint="eastAsia"/>
            </w:rPr>
            <w:t>未经授权禁止扩散</w:t>
          </w:r>
        </w:p>
      </w:tc>
      <w:tc>
        <w:tcPr>
          <w:tcW w:w="1526" w:type="pct"/>
        </w:tcPr>
        <w:p w:rsidR="00152B8F" w:rsidRDefault="00634265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12175A"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 w:rsidR="00035469">
            <w:rPr>
              <w:noProof/>
            </w:rPr>
            <w:fldChar w:fldCharType="begin"/>
          </w:r>
          <w:r w:rsidR="00035469">
            <w:rPr>
              <w:noProof/>
            </w:rPr>
            <w:instrText xml:space="preserve"> NUMPAGES  \* Arabic  \* MERGEFORMAT </w:instrText>
          </w:r>
          <w:r w:rsidR="00035469">
            <w:rPr>
              <w:noProof/>
            </w:rPr>
            <w:fldChar w:fldCharType="separate"/>
          </w:r>
          <w:r w:rsidR="0012175A">
            <w:rPr>
              <w:noProof/>
            </w:rPr>
            <w:t>1</w:t>
          </w:r>
          <w:r w:rsidR="00035469"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</w:p>
      </w:tc>
    </w:tr>
  </w:tbl>
  <w:p w:rsidR="00152B8F" w:rsidRDefault="00152B8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B8F" w:rsidRDefault="00152B8F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AE9" w:rsidRDefault="00231AE9">
      <w:r>
        <w:separator/>
      </w:r>
    </w:p>
  </w:footnote>
  <w:footnote w:type="continuationSeparator" w:id="0">
    <w:p w:rsidR="00231AE9" w:rsidRDefault="00231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B8F" w:rsidRDefault="00152B8F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831"/>
      <w:gridCol w:w="5814"/>
      <w:gridCol w:w="1661"/>
    </w:tblGrid>
    <w:tr w:rsidR="00152B8F">
      <w:trPr>
        <w:cantSplit/>
        <w:trHeight w:hRule="exact" w:val="782"/>
      </w:trPr>
      <w:tc>
        <w:tcPr>
          <w:tcW w:w="500" w:type="pct"/>
        </w:tcPr>
        <w:p w:rsidR="00152B8F" w:rsidRDefault="00FF77C6">
          <w:pPr>
            <w:rPr>
              <w:rFonts w:ascii="Dotum" w:eastAsia="Dotum" w:hAnsi="Dotum"/>
            </w:rPr>
          </w:pPr>
          <w:r>
            <w:rPr>
              <w:rFonts w:ascii="宋体" w:hAnsi="宋体" w:hint="eastAsia"/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19685</wp:posOffset>
                </wp:positionV>
                <wp:extent cx="436880" cy="446405"/>
                <wp:effectExtent l="0" t="0" r="1270" b="0"/>
                <wp:wrapThrough wrapText="bothSides">
                  <wp:wrapPolygon edited="0">
                    <wp:start x="0" y="0"/>
                    <wp:lineTo x="0" y="20279"/>
                    <wp:lineTo x="20721" y="20279"/>
                    <wp:lineTo x="20721" y="0"/>
                    <wp:lineTo x="0" y="0"/>
                  </wp:wrapPolygon>
                </wp:wrapThrough>
                <wp:docPr id="4" name="图片 4" descr="C:\Users\f00250756.CHINA\Desktop\HW_POS_RBG_Vertical-150pp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f00250756.CHINA\Desktop\HW_POS_RBG_Vertical-150pp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880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00" w:type="pct"/>
          <w:vAlign w:val="bottom"/>
        </w:tcPr>
        <w:p w:rsidR="00152B8F" w:rsidRPr="00780144" w:rsidRDefault="00634265" w:rsidP="00D87114">
          <w:pPr>
            <w:pStyle w:val="ab"/>
            <w:ind w:firstLineChars="300" w:firstLine="540"/>
            <w:rPr>
              <w:rFonts w:ascii="宋体" w:hAnsi="宋体"/>
            </w:rPr>
          </w:pPr>
          <w:r w:rsidRPr="00780144">
            <w:rPr>
              <w:rFonts w:ascii="宋体" w:hAnsi="宋体" w:hint="eastAsia"/>
            </w:rPr>
            <w:t>文档名称</w:t>
          </w:r>
        </w:p>
      </w:tc>
      <w:tc>
        <w:tcPr>
          <w:tcW w:w="1000" w:type="pct"/>
          <w:vAlign w:val="bottom"/>
        </w:tcPr>
        <w:p w:rsidR="00152B8F" w:rsidRPr="00780144" w:rsidRDefault="00634265" w:rsidP="00775BB5">
          <w:pPr>
            <w:pStyle w:val="ab"/>
            <w:ind w:firstLineChars="350" w:firstLine="630"/>
            <w:rPr>
              <w:rFonts w:ascii="宋体" w:hAnsi="宋体"/>
            </w:rPr>
          </w:pPr>
          <w:r w:rsidRPr="00780144">
            <w:rPr>
              <w:rFonts w:ascii="宋体" w:hAnsi="宋体" w:hint="eastAsia"/>
            </w:rPr>
            <w:t>文档密级</w:t>
          </w:r>
        </w:p>
      </w:tc>
    </w:tr>
  </w:tbl>
  <w:p w:rsidR="00152B8F" w:rsidRDefault="00152B8F">
    <w:pPr>
      <w:pStyle w:val="ab"/>
      <w:rPr>
        <w:rFonts w:ascii="DotumChe" w:eastAsia="DotumChe" w:hAnsi="DotumCh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B8F" w:rsidRDefault="00152B8F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 w15:restartNumberingAfterBreak="0">
    <w:nsid w:val="0BC24F07"/>
    <w:multiLevelType w:val="hybridMultilevel"/>
    <w:tmpl w:val="4B2C51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 w15:restartNumberingAfterBreak="0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5" w15:restartNumberingAfterBreak="0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6" w15:restartNumberingAfterBreak="0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7" w15:restartNumberingAfterBreak="0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8" w15:restartNumberingAfterBreak="0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63520BF7"/>
    <w:multiLevelType w:val="hybridMultilevel"/>
    <w:tmpl w:val="69F676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3546429"/>
    <w:multiLevelType w:val="multilevel"/>
    <w:tmpl w:val="8CF2AA32"/>
    <w:lvl w:ilvl="0">
      <w:start w:val="1"/>
      <w:numFmt w:val="chineseCountingThousand"/>
      <w:pStyle w:val="1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2.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1" w15:restartNumberingAfterBreak="0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2" w15:restartNumberingAfterBreak="0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3"/>
  </w:num>
  <w:num w:numId="11">
    <w:abstractNumId w:val="3"/>
  </w:num>
  <w:num w:numId="12">
    <w:abstractNumId w:val="3"/>
  </w:num>
  <w:num w:numId="13">
    <w:abstractNumId w:val="5"/>
  </w:num>
  <w:num w:numId="14">
    <w:abstractNumId w:val="6"/>
  </w:num>
  <w:num w:numId="15">
    <w:abstractNumId w:val="0"/>
  </w:num>
  <w:num w:numId="16">
    <w:abstractNumId w:val="4"/>
  </w:num>
  <w:num w:numId="17">
    <w:abstractNumId w:val="8"/>
  </w:num>
  <w:num w:numId="18">
    <w:abstractNumId w:val="8"/>
  </w:num>
  <w:num w:numId="19">
    <w:abstractNumId w:val="8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8"/>
  </w:num>
  <w:num w:numId="25">
    <w:abstractNumId w:val="8"/>
  </w:num>
  <w:num w:numId="26">
    <w:abstractNumId w:val="12"/>
  </w:num>
  <w:num w:numId="27">
    <w:abstractNumId w:val="12"/>
  </w:num>
  <w:num w:numId="28">
    <w:abstractNumId w:val="12"/>
  </w:num>
  <w:num w:numId="29">
    <w:abstractNumId w:val="1"/>
  </w:num>
  <w:num w:numId="30">
    <w:abstractNumId w:val="8"/>
  </w:num>
  <w:num w:numId="31">
    <w:abstractNumId w:val="8"/>
  </w:num>
  <w:num w:numId="32">
    <w:abstractNumId w:val="12"/>
  </w:num>
  <w:num w:numId="33">
    <w:abstractNumId w:val="10"/>
  </w:num>
  <w:num w:numId="34">
    <w:abstractNumId w:val="10"/>
  </w:num>
  <w:num w:numId="35">
    <w:abstractNumId w:val="10"/>
  </w:num>
  <w:num w:numId="36">
    <w:abstractNumId w:val="9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2BA"/>
    <w:rsid w:val="000029D8"/>
    <w:rsid w:val="000128B3"/>
    <w:rsid w:val="00035469"/>
    <w:rsid w:val="000412E3"/>
    <w:rsid w:val="000606D1"/>
    <w:rsid w:val="000674F1"/>
    <w:rsid w:val="00073F29"/>
    <w:rsid w:val="000822B7"/>
    <w:rsid w:val="000969A7"/>
    <w:rsid w:val="000A6B68"/>
    <w:rsid w:val="000B21BA"/>
    <w:rsid w:val="000B657A"/>
    <w:rsid w:val="000C232C"/>
    <w:rsid w:val="000C473D"/>
    <w:rsid w:val="000C7A11"/>
    <w:rsid w:val="000D537A"/>
    <w:rsid w:val="001046E5"/>
    <w:rsid w:val="0011042B"/>
    <w:rsid w:val="0012175A"/>
    <w:rsid w:val="00124C05"/>
    <w:rsid w:val="0012771C"/>
    <w:rsid w:val="00132941"/>
    <w:rsid w:val="00136C48"/>
    <w:rsid w:val="00152B8F"/>
    <w:rsid w:val="00172D31"/>
    <w:rsid w:val="001842AE"/>
    <w:rsid w:val="00197F1E"/>
    <w:rsid w:val="001A32BA"/>
    <w:rsid w:val="001B094A"/>
    <w:rsid w:val="001C56AC"/>
    <w:rsid w:val="001D4525"/>
    <w:rsid w:val="001E393A"/>
    <w:rsid w:val="001F4BA9"/>
    <w:rsid w:val="00201951"/>
    <w:rsid w:val="00212583"/>
    <w:rsid w:val="002152C0"/>
    <w:rsid w:val="00231AE9"/>
    <w:rsid w:val="00240E22"/>
    <w:rsid w:val="00241AE3"/>
    <w:rsid w:val="002769CF"/>
    <w:rsid w:val="002802D2"/>
    <w:rsid w:val="00284D58"/>
    <w:rsid w:val="002B7D50"/>
    <w:rsid w:val="002C31D8"/>
    <w:rsid w:val="002C4F97"/>
    <w:rsid w:val="003055E4"/>
    <w:rsid w:val="00307760"/>
    <w:rsid w:val="00321282"/>
    <w:rsid w:val="00322719"/>
    <w:rsid w:val="003276B4"/>
    <w:rsid w:val="00330B78"/>
    <w:rsid w:val="00343962"/>
    <w:rsid w:val="00357AF2"/>
    <w:rsid w:val="00360BEC"/>
    <w:rsid w:val="00362BAE"/>
    <w:rsid w:val="00366F63"/>
    <w:rsid w:val="00382F78"/>
    <w:rsid w:val="00393DC9"/>
    <w:rsid w:val="003B47C9"/>
    <w:rsid w:val="003C7716"/>
    <w:rsid w:val="003F6F34"/>
    <w:rsid w:val="004138DA"/>
    <w:rsid w:val="00417127"/>
    <w:rsid w:val="0042486D"/>
    <w:rsid w:val="00425F62"/>
    <w:rsid w:val="004620BD"/>
    <w:rsid w:val="0046683B"/>
    <w:rsid w:val="00472101"/>
    <w:rsid w:val="004818BD"/>
    <w:rsid w:val="00495FDB"/>
    <w:rsid w:val="004B6A66"/>
    <w:rsid w:val="004C0798"/>
    <w:rsid w:val="004C33A2"/>
    <w:rsid w:val="004D2436"/>
    <w:rsid w:val="004D4A6C"/>
    <w:rsid w:val="004E7FB1"/>
    <w:rsid w:val="004F26CD"/>
    <w:rsid w:val="00514260"/>
    <w:rsid w:val="0052233A"/>
    <w:rsid w:val="00524B39"/>
    <w:rsid w:val="00545EC5"/>
    <w:rsid w:val="00553CAC"/>
    <w:rsid w:val="0055664F"/>
    <w:rsid w:val="005778D3"/>
    <w:rsid w:val="005959BE"/>
    <w:rsid w:val="00596F4D"/>
    <w:rsid w:val="005A5505"/>
    <w:rsid w:val="005C1C52"/>
    <w:rsid w:val="005C3F3B"/>
    <w:rsid w:val="005C415F"/>
    <w:rsid w:val="005D601E"/>
    <w:rsid w:val="005E65A8"/>
    <w:rsid w:val="006002D6"/>
    <w:rsid w:val="00602D37"/>
    <w:rsid w:val="00634265"/>
    <w:rsid w:val="00652112"/>
    <w:rsid w:val="00664227"/>
    <w:rsid w:val="00665508"/>
    <w:rsid w:val="00684136"/>
    <w:rsid w:val="006974B1"/>
    <w:rsid w:val="006B19F8"/>
    <w:rsid w:val="006B6CA1"/>
    <w:rsid w:val="006C2D2C"/>
    <w:rsid w:val="006C370A"/>
    <w:rsid w:val="006C3C0B"/>
    <w:rsid w:val="006D297A"/>
    <w:rsid w:val="006D2AB5"/>
    <w:rsid w:val="006E32B9"/>
    <w:rsid w:val="00710E70"/>
    <w:rsid w:val="007162BA"/>
    <w:rsid w:val="007334B8"/>
    <w:rsid w:val="0075012D"/>
    <w:rsid w:val="007523B8"/>
    <w:rsid w:val="00761DFF"/>
    <w:rsid w:val="00766BE2"/>
    <w:rsid w:val="00771696"/>
    <w:rsid w:val="00775BB5"/>
    <w:rsid w:val="00780144"/>
    <w:rsid w:val="007A0F0F"/>
    <w:rsid w:val="007D3190"/>
    <w:rsid w:val="007E6BEE"/>
    <w:rsid w:val="008002E1"/>
    <w:rsid w:val="00801AD6"/>
    <w:rsid w:val="0080382F"/>
    <w:rsid w:val="00807ADA"/>
    <w:rsid w:val="00815417"/>
    <w:rsid w:val="0082766E"/>
    <w:rsid w:val="00873069"/>
    <w:rsid w:val="00874035"/>
    <w:rsid w:val="00874AB7"/>
    <w:rsid w:val="00884FA9"/>
    <w:rsid w:val="008A275D"/>
    <w:rsid w:val="008D2EC3"/>
    <w:rsid w:val="008F6502"/>
    <w:rsid w:val="008F7329"/>
    <w:rsid w:val="008F7E2E"/>
    <w:rsid w:val="0090041B"/>
    <w:rsid w:val="00907640"/>
    <w:rsid w:val="00925B15"/>
    <w:rsid w:val="00935443"/>
    <w:rsid w:val="0093665A"/>
    <w:rsid w:val="0094229A"/>
    <w:rsid w:val="009709F0"/>
    <w:rsid w:val="0099619F"/>
    <w:rsid w:val="009A1971"/>
    <w:rsid w:val="009A511A"/>
    <w:rsid w:val="009C49D2"/>
    <w:rsid w:val="009C76D0"/>
    <w:rsid w:val="009F4BEC"/>
    <w:rsid w:val="00A04DC0"/>
    <w:rsid w:val="00A17B92"/>
    <w:rsid w:val="00A265CE"/>
    <w:rsid w:val="00A32176"/>
    <w:rsid w:val="00A321BC"/>
    <w:rsid w:val="00A359B6"/>
    <w:rsid w:val="00A627EC"/>
    <w:rsid w:val="00A71D55"/>
    <w:rsid w:val="00A9424E"/>
    <w:rsid w:val="00A94304"/>
    <w:rsid w:val="00AA2AFA"/>
    <w:rsid w:val="00AB3071"/>
    <w:rsid w:val="00AF20D5"/>
    <w:rsid w:val="00AF3B74"/>
    <w:rsid w:val="00AF4EFB"/>
    <w:rsid w:val="00B02FFB"/>
    <w:rsid w:val="00B15357"/>
    <w:rsid w:val="00B21C86"/>
    <w:rsid w:val="00B5335A"/>
    <w:rsid w:val="00B55756"/>
    <w:rsid w:val="00B72EF1"/>
    <w:rsid w:val="00B821FB"/>
    <w:rsid w:val="00B83A4F"/>
    <w:rsid w:val="00B84C5A"/>
    <w:rsid w:val="00B93E39"/>
    <w:rsid w:val="00BA3B37"/>
    <w:rsid w:val="00BB3466"/>
    <w:rsid w:val="00BB6B2B"/>
    <w:rsid w:val="00BD0B43"/>
    <w:rsid w:val="00BD344B"/>
    <w:rsid w:val="00C14834"/>
    <w:rsid w:val="00C204B8"/>
    <w:rsid w:val="00C25235"/>
    <w:rsid w:val="00C53AFA"/>
    <w:rsid w:val="00C57AB7"/>
    <w:rsid w:val="00CB08D2"/>
    <w:rsid w:val="00CC3059"/>
    <w:rsid w:val="00CD3DA4"/>
    <w:rsid w:val="00CF0A40"/>
    <w:rsid w:val="00CF2A1A"/>
    <w:rsid w:val="00CF5037"/>
    <w:rsid w:val="00D07CA8"/>
    <w:rsid w:val="00D16C4C"/>
    <w:rsid w:val="00D20E5E"/>
    <w:rsid w:val="00D27F91"/>
    <w:rsid w:val="00D335E7"/>
    <w:rsid w:val="00D3591E"/>
    <w:rsid w:val="00D414A6"/>
    <w:rsid w:val="00D45670"/>
    <w:rsid w:val="00D50E49"/>
    <w:rsid w:val="00D60109"/>
    <w:rsid w:val="00D60C7B"/>
    <w:rsid w:val="00D77204"/>
    <w:rsid w:val="00D77887"/>
    <w:rsid w:val="00D87114"/>
    <w:rsid w:val="00D95D47"/>
    <w:rsid w:val="00D96F65"/>
    <w:rsid w:val="00D97568"/>
    <w:rsid w:val="00D97E68"/>
    <w:rsid w:val="00DA59CF"/>
    <w:rsid w:val="00DC454A"/>
    <w:rsid w:val="00DE617A"/>
    <w:rsid w:val="00DE7076"/>
    <w:rsid w:val="00DF042F"/>
    <w:rsid w:val="00DF355D"/>
    <w:rsid w:val="00E20919"/>
    <w:rsid w:val="00E45062"/>
    <w:rsid w:val="00E55F95"/>
    <w:rsid w:val="00E71371"/>
    <w:rsid w:val="00E7622D"/>
    <w:rsid w:val="00E80F82"/>
    <w:rsid w:val="00EA0BB7"/>
    <w:rsid w:val="00EE2438"/>
    <w:rsid w:val="00EE58DB"/>
    <w:rsid w:val="00F15BE3"/>
    <w:rsid w:val="00F42359"/>
    <w:rsid w:val="00F52E56"/>
    <w:rsid w:val="00F52F8D"/>
    <w:rsid w:val="00F63EE3"/>
    <w:rsid w:val="00F7221C"/>
    <w:rsid w:val="00F81236"/>
    <w:rsid w:val="00FC723E"/>
    <w:rsid w:val="00FD52B5"/>
    <w:rsid w:val="00FE1698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671981"/>
  <w15:docId w15:val="{A28F9016-7551-434D-AE2B-DC57D693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</w:style>
  <w:style w:type="paragraph" w:customStyle="1" w:styleId="ad">
    <w:name w:val="注示头"/>
    <w:basedOn w:val="a1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样式一"/>
    <w:basedOn w:val="a2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Pr>
      <w:rFonts w:ascii="宋体" w:hAnsi="宋体"/>
      <w:b/>
      <w:bCs/>
      <w:color w:val="000000"/>
      <w:sz w:val="36"/>
    </w:rPr>
  </w:style>
  <w:style w:type="paragraph" w:styleId="af3">
    <w:name w:val="Balloon Text"/>
    <w:basedOn w:val="a1"/>
    <w:link w:val="af4"/>
    <w:pPr>
      <w:spacing w:line="240" w:lineRule="auto"/>
    </w:pPr>
    <w:rPr>
      <w:sz w:val="18"/>
      <w:szCs w:val="18"/>
    </w:rPr>
  </w:style>
  <w:style w:type="character" w:customStyle="1" w:styleId="af4">
    <w:name w:val="批注框文本 字符"/>
    <w:basedOn w:val="a2"/>
    <w:link w:val="af3"/>
    <w:rPr>
      <w:snapToGrid w:val="0"/>
      <w:sz w:val="18"/>
      <w:szCs w:val="18"/>
    </w:rPr>
  </w:style>
  <w:style w:type="paragraph" w:styleId="af5">
    <w:name w:val="List Paragraph"/>
    <w:basedOn w:val="a1"/>
    <w:uiPriority w:val="34"/>
    <w:qFormat/>
    <w:rsid w:val="0075012D"/>
    <w:pPr>
      <w:ind w:firstLineChars="200" w:firstLine="420"/>
    </w:pPr>
  </w:style>
  <w:style w:type="paragraph" w:styleId="af6">
    <w:name w:val="Title"/>
    <w:basedOn w:val="a1"/>
    <w:next w:val="a1"/>
    <w:link w:val="af7"/>
    <w:uiPriority w:val="10"/>
    <w:qFormat/>
    <w:rsid w:val="00524B39"/>
    <w:pPr>
      <w:autoSpaceDE/>
      <w:autoSpaceDN/>
      <w:adjustRightInd/>
      <w:spacing w:before="240" w:after="60" w:line="240" w:lineRule="auto"/>
      <w:jc w:val="center"/>
      <w:outlineLvl w:val="0"/>
    </w:pPr>
    <w:rPr>
      <w:rFonts w:asciiTheme="majorHAnsi" w:hAnsiTheme="majorHAnsi" w:cstheme="majorBidi"/>
      <w:b/>
      <w:bCs/>
      <w:snapToGrid/>
      <w:kern w:val="2"/>
      <w:sz w:val="32"/>
      <w:szCs w:val="32"/>
    </w:rPr>
  </w:style>
  <w:style w:type="character" w:customStyle="1" w:styleId="af7">
    <w:name w:val="标题 字符"/>
    <w:basedOn w:val="a2"/>
    <w:link w:val="af6"/>
    <w:uiPriority w:val="10"/>
    <w:rsid w:val="00524B39"/>
    <w:rPr>
      <w:rFonts w:asciiTheme="majorHAnsi" w:hAnsiTheme="majorHAnsi" w:cstheme="majorBidi"/>
      <w:b/>
      <w:bCs/>
      <w:kern w:val="2"/>
      <w:sz w:val="32"/>
      <w:szCs w:val="32"/>
    </w:rPr>
  </w:style>
  <w:style w:type="character" w:styleId="af8">
    <w:name w:val="Strong"/>
    <w:basedOn w:val="a2"/>
    <w:uiPriority w:val="22"/>
    <w:qFormat/>
    <w:rsid w:val="00E450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wx690449\Desktop\OFFICE\Templet\office\office\Office%20&#27169;&#26495;&#65288;&#20013;&#25991;&#65289;\DOC\Word%20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01D02-823D-4A5B-8C7F-2BE81C78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模板.dotx</Template>
  <TotalTime>3502</TotalTime>
  <Pages>3</Pages>
  <Words>203</Words>
  <Characters>1162</Characters>
  <Application>Microsoft Office Word</Application>
  <DocSecurity>0</DocSecurity>
  <Lines>9</Lines>
  <Paragraphs>2</Paragraphs>
  <ScaleCrop>false</ScaleCrop>
  <Company>Huawei Technologies Co.,Ltd.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wangxiang (AD)</dc:creator>
  <cp:keywords/>
  <dc:description/>
  <cp:lastModifiedBy>wangxiang (AD)</cp:lastModifiedBy>
  <cp:revision>176</cp:revision>
  <dcterms:created xsi:type="dcterms:W3CDTF">2019-07-19T03:06:00Z</dcterms:created>
  <dcterms:modified xsi:type="dcterms:W3CDTF">2024-07-19T06:38:00Z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2015_ms_pID_725343">
    <vt:lpwstr>(3)S4iq0zheVUcnAQv88FqgexwEwzlSR7AhnTjGElvAUZTGq9usi19SpkecP9wQsmjzNzh3z3c6
wTBcZKdu8dlYtCINY/SrC+wjG0X4j6wOi8huocVyEac+p4vqasAuTT54MRY1vXzuYkyUXANX
ykKajipeWuMZcZTqwtLBJLda/j+rEfQYhPWdrzMh2VsUp47JsVdlm9zrnE9myBSizgHkPJk/
nFfujreIGa3COocHJ/</vt:lpwstr>
  </property>
  <property fmtid="{D5CDD505-2E9C-101B-9397-08002B2CF9AE}" pid="7" name="_2015_ms_pID_7253431">
    <vt:lpwstr>c53ZpDKvwTytqem/Wl4q/yPAjQwiFP/UUqOmftgmFlb36goxLN3kML
FmfYy91/BUwf0wwzs6lUrUkqbJlpnawICIYyygTkoo0JOrLYaCFTtOlk9qMnkZhl6j2O2BfD
K0IdEC5hdmmmntNomcjTBtnpcfYaUOpjZM33ziN2HPJxZruGrS2QpcwYM71T/izT4yfYLPKM
MtUkgs1j7z4DTDVYivk8e/DcLks1gLWl/asi</vt:lpwstr>
  </property>
  <property fmtid="{D5CDD505-2E9C-101B-9397-08002B2CF9AE}" pid="8" name="_2015_ms_pID_7253432">
    <vt:lpwstr>neDmATfDnzwqnOfbZmRSRbo=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1540624028</vt:lpwstr>
  </property>
</Properties>
</file>